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EAC" w:rsidRPr="00647CD0" w:rsidRDefault="00DC3EAC" w:rsidP="00647CD0">
      <w:pPr>
        <w:ind w:firstLine="567"/>
        <w:jc w:val="both"/>
        <w:rPr>
          <w:rFonts w:ascii="Times New Roman" w:hAnsi="Times New Roman" w:cs="Times New Roman"/>
          <w:sz w:val="24"/>
        </w:rPr>
      </w:pPr>
      <w:r w:rsidRPr="00647CD0">
        <w:rPr>
          <w:rFonts w:ascii="Times New Roman" w:hAnsi="Times New Roman" w:cs="Times New Roman"/>
          <w:sz w:val="24"/>
        </w:rPr>
        <w:t>ПАО «ЯТЭК» предлагает к реализации «</w:t>
      </w:r>
      <w:bookmarkStart w:id="0" w:name="_GoBack"/>
      <w:r w:rsidRPr="00647CD0">
        <w:rPr>
          <w:rFonts w:ascii="Times New Roman" w:hAnsi="Times New Roman" w:cs="Times New Roman"/>
          <w:sz w:val="24"/>
        </w:rPr>
        <w:t>Передвижную (мобильную) блочную измерительную установку "</w:t>
      </w:r>
      <w:proofErr w:type="spellStart"/>
      <w:r w:rsidRPr="00647CD0">
        <w:rPr>
          <w:rFonts w:ascii="Times New Roman" w:hAnsi="Times New Roman" w:cs="Times New Roman"/>
          <w:sz w:val="24"/>
        </w:rPr>
        <w:t>Мультимасс</w:t>
      </w:r>
      <w:proofErr w:type="spellEnd"/>
      <w:r w:rsidRPr="00647CD0">
        <w:rPr>
          <w:rFonts w:ascii="Times New Roman" w:hAnsi="Times New Roman" w:cs="Times New Roman"/>
          <w:sz w:val="24"/>
        </w:rPr>
        <w:t xml:space="preserve">" производства компании </w:t>
      </w:r>
      <w:proofErr w:type="spellStart"/>
      <w:r w:rsidRPr="00647CD0">
        <w:rPr>
          <w:rFonts w:ascii="Times New Roman" w:hAnsi="Times New Roman" w:cs="Times New Roman"/>
          <w:sz w:val="24"/>
        </w:rPr>
        <w:t>Emerson</w:t>
      </w:r>
      <w:bookmarkEnd w:id="0"/>
      <w:proofErr w:type="spellEnd"/>
      <w:r w:rsidR="00647CD0">
        <w:rPr>
          <w:rFonts w:ascii="Times New Roman" w:hAnsi="Times New Roman" w:cs="Times New Roman"/>
          <w:sz w:val="24"/>
        </w:rPr>
        <w:t>.</w:t>
      </w:r>
    </w:p>
    <w:p w:rsidR="00DC3EAC" w:rsidRPr="00647CD0" w:rsidRDefault="00DC3EAC" w:rsidP="00647CD0">
      <w:pPr>
        <w:ind w:firstLine="567"/>
        <w:jc w:val="both"/>
        <w:rPr>
          <w:rFonts w:ascii="Times New Roman" w:hAnsi="Times New Roman" w:cs="Times New Roman"/>
          <w:sz w:val="24"/>
        </w:rPr>
      </w:pPr>
      <w:r w:rsidRPr="00647CD0">
        <w:rPr>
          <w:rFonts w:ascii="Times New Roman" w:hAnsi="Times New Roman" w:cs="Times New Roman"/>
          <w:sz w:val="24"/>
        </w:rPr>
        <w:t>В отличном техническом состоянии</w:t>
      </w:r>
      <w:r w:rsidR="00647CD0">
        <w:rPr>
          <w:rFonts w:ascii="Times New Roman" w:hAnsi="Times New Roman" w:cs="Times New Roman"/>
          <w:sz w:val="24"/>
        </w:rPr>
        <w:t>.</w:t>
      </w:r>
    </w:p>
    <w:p w:rsidR="00DC3EAC" w:rsidRPr="00647CD0" w:rsidRDefault="00DC3EAC" w:rsidP="00647CD0">
      <w:pPr>
        <w:ind w:firstLine="567"/>
        <w:jc w:val="both"/>
        <w:rPr>
          <w:rFonts w:ascii="Times New Roman" w:hAnsi="Times New Roman" w:cs="Times New Roman"/>
          <w:sz w:val="24"/>
        </w:rPr>
      </w:pPr>
      <w:r w:rsidRPr="00647CD0">
        <w:rPr>
          <w:rFonts w:ascii="Times New Roman" w:hAnsi="Times New Roman" w:cs="Times New Roman"/>
          <w:sz w:val="24"/>
        </w:rPr>
        <w:t>Установка предназначена для измерений текущего расхода газовых скважин, без предварительной сепарации измеряемой среды, а также отображения и хранения результатов измерений.</w:t>
      </w:r>
    </w:p>
    <w:p w:rsidR="00DC3EAC" w:rsidRPr="00647CD0" w:rsidRDefault="00DC3EAC" w:rsidP="00647CD0">
      <w:pPr>
        <w:pStyle w:val="Default"/>
        <w:ind w:firstLine="567"/>
        <w:jc w:val="both"/>
        <w:rPr>
          <w:rFonts w:ascii="Times New Roman" w:hAnsi="Times New Roman" w:cs="Times New Roman"/>
          <w:szCs w:val="22"/>
        </w:rPr>
      </w:pPr>
      <w:r w:rsidRPr="00647CD0">
        <w:rPr>
          <w:rFonts w:ascii="Times New Roman" w:hAnsi="Times New Roman" w:cs="Times New Roman"/>
          <w:b/>
          <w:bCs/>
          <w:szCs w:val="22"/>
        </w:rPr>
        <w:t xml:space="preserve">Функциональные возможности установки </w:t>
      </w:r>
    </w:p>
    <w:p w:rsidR="00DC3EAC" w:rsidRPr="00647CD0" w:rsidRDefault="00DC3EAC" w:rsidP="00647CD0">
      <w:pPr>
        <w:pStyle w:val="Default"/>
        <w:ind w:firstLine="567"/>
        <w:jc w:val="both"/>
        <w:rPr>
          <w:rFonts w:ascii="Times New Roman" w:hAnsi="Times New Roman" w:cs="Times New Roman"/>
          <w:szCs w:val="22"/>
        </w:rPr>
      </w:pPr>
      <w:r w:rsidRPr="00647CD0">
        <w:rPr>
          <w:rFonts w:ascii="Times New Roman" w:hAnsi="Times New Roman" w:cs="Times New Roman"/>
          <w:szCs w:val="22"/>
        </w:rPr>
        <w:t xml:space="preserve">Установка обеспечивает выполнение следующих основных функций: </w:t>
      </w:r>
    </w:p>
    <w:p w:rsidR="00DC3EAC" w:rsidRPr="00647CD0" w:rsidRDefault="00DC3EAC" w:rsidP="00647CD0">
      <w:pPr>
        <w:pStyle w:val="Default"/>
        <w:ind w:firstLine="567"/>
        <w:jc w:val="both"/>
        <w:rPr>
          <w:rFonts w:ascii="Times New Roman" w:hAnsi="Times New Roman" w:cs="Times New Roman"/>
          <w:szCs w:val="22"/>
        </w:rPr>
      </w:pPr>
      <w:r w:rsidRPr="00647CD0">
        <w:rPr>
          <w:rFonts w:ascii="Times New Roman" w:hAnsi="Times New Roman" w:cs="Times New Roman"/>
          <w:szCs w:val="22"/>
        </w:rPr>
        <w:t xml:space="preserve">1) измерения в автоматическом режиме: </w:t>
      </w:r>
    </w:p>
    <w:p w:rsidR="00DC3EAC" w:rsidRPr="00647CD0" w:rsidRDefault="00DC3EAC" w:rsidP="00647CD0">
      <w:pPr>
        <w:pStyle w:val="Default"/>
        <w:ind w:firstLine="567"/>
        <w:jc w:val="both"/>
        <w:rPr>
          <w:rFonts w:ascii="Times New Roman" w:hAnsi="Times New Roman" w:cs="Times New Roman"/>
          <w:szCs w:val="22"/>
        </w:rPr>
      </w:pPr>
      <w:r w:rsidRPr="00647CD0">
        <w:rPr>
          <w:rFonts w:ascii="Times New Roman" w:hAnsi="Times New Roman" w:cs="Times New Roman"/>
          <w:szCs w:val="22"/>
        </w:rPr>
        <w:t xml:space="preserve">- расхода жидкости в составе </w:t>
      </w:r>
      <w:proofErr w:type="spellStart"/>
      <w:r w:rsidRPr="00647CD0">
        <w:rPr>
          <w:rFonts w:ascii="Times New Roman" w:hAnsi="Times New Roman" w:cs="Times New Roman"/>
          <w:szCs w:val="22"/>
        </w:rPr>
        <w:t>газоводяной</w:t>
      </w:r>
      <w:proofErr w:type="spellEnd"/>
      <w:r w:rsidRPr="00647CD0">
        <w:rPr>
          <w:rFonts w:ascii="Times New Roman" w:hAnsi="Times New Roman" w:cs="Times New Roman"/>
          <w:szCs w:val="22"/>
        </w:rPr>
        <w:t xml:space="preserve"> смеси; </w:t>
      </w:r>
    </w:p>
    <w:p w:rsidR="00DC3EAC" w:rsidRPr="00647CD0" w:rsidRDefault="00DC3EAC" w:rsidP="00647CD0">
      <w:pPr>
        <w:pStyle w:val="Default"/>
        <w:ind w:firstLine="567"/>
        <w:jc w:val="both"/>
        <w:rPr>
          <w:rFonts w:ascii="Times New Roman" w:hAnsi="Times New Roman" w:cs="Times New Roman"/>
          <w:szCs w:val="22"/>
        </w:rPr>
      </w:pPr>
      <w:r w:rsidRPr="00647CD0">
        <w:rPr>
          <w:rFonts w:ascii="Times New Roman" w:hAnsi="Times New Roman" w:cs="Times New Roman"/>
          <w:szCs w:val="22"/>
        </w:rPr>
        <w:t xml:space="preserve">- объемного расхода газа; </w:t>
      </w:r>
    </w:p>
    <w:p w:rsidR="00DC3EAC" w:rsidRPr="00647CD0" w:rsidRDefault="00DC3EAC" w:rsidP="00647CD0">
      <w:pPr>
        <w:pStyle w:val="Default"/>
        <w:ind w:firstLine="567"/>
        <w:jc w:val="both"/>
        <w:rPr>
          <w:rFonts w:ascii="Times New Roman" w:hAnsi="Times New Roman" w:cs="Times New Roman"/>
          <w:szCs w:val="22"/>
        </w:rPr>
      </w:pPr>
      <w:r w:rsidRPr="00647CD0">
        <w:rPr>
          <w:rFonts w:ascii="Times New Roman" w:hAnsi="Times New Roman" w:cs="Times New Roman"/>
          <w:szCs w:val="22"/>
        </w:rPr>
        <w:t xml:space="preserve">2) вычисления объемной доли воды; </w:t>
      </w:r>
    </w:p>
    <w:p w:rsidR="00DC3EAC" w:rsidRPr="00647CD0" w:rsidRDefault="00DC3EAC" w:rsidP="00647CD0">
      <w:pPr>
        <w:pStyle w:val="Default"/>
        <w:ind w:firstLine="567"/>
        <w:jc w:val="both"/>
        <w:rPr>
          <w:rFonts w:ascii="Times New Roman" w:hAnsi="Times New Roman" w:cs="Times New Roman"/>
          <w:szCs w:val="22"/>
        </w:rPr>
      </w:pPr>
      <w:r w:rsidRPr="00647CD0">
        <w:rPr>
          <w:rFonts w:ascii="Times New Roman" w:hAnsi="Times New Roman" w:cs="Times New Roman"/>
          <w:szCs w:val="22"/>
        </w:rPr>
        <w:t xml:space="preserve">3) местное измерение давления; </w:t>
      </w:r>
    </w:p>
    <w:p w:rsidR="00DC3EAC" w:rsidRPr="00647CD0" w:rsidRDefault="00DC3EAC" w:rsidP="00647CD0">
      <w:pPr>
        <w:ind w:firstLine="567"/>
        <w:jc w:val="both"/>
        <w:rPr>
          <w:rFonts w:ascii="Times New Roman" w:hAnsi="Times New Roman" w:cs="Times New Roman"/>
          <w:sz w:val="24"/>
        </w:rPr>
      </w:pPr>
      <w:r w:rsidRPr="00647CD0">
        <w:rPr>
          <w:rFonts w:ascii="Times New Roman" w:hAnsi="Times New Roman" w:cs="Times New Roman"/>
          <w:sz w:val="24"/>
        </w:rPr>
        <w:t>4) ручной отбор пробы.</w:t>
      </w:r>
    </w:p>
    <w:p w:rsidR="00DC3EAC" w:rsidRPr="00647CD0" w:rsidRDefault="00DC3EAC" w:rsidP="00647CD0">
      <w:pPr>
        <w:ind w:firstLine="567"/>
        <w:jc w:val="both"/>
        <w:rPr>
          <w:rFonts w:ascii="Times New Roman" w:hAnsi="Times New Roman" w:cs="Times New Roman"/>
          <w:sz w:val="24"/>
        </w:rPr>
      </w:pPr>
    </w:p>
    <w:p w:rsidR="00647CD0" w:rsidRPr="00647CD0" w:rsidRDefault="00647CD0" w:rsidP="00647CD0">
      <w:pPr>
        <w:ind w:firstLine="567"/>
        <w:jc w:val="both"/>
        <w:rPr>
          <w:rFonts w:ascii="Times New Roman" w:hAnsi="Times New Roman" w:cs="Times New Roman"/>
          <w:sz w:val="24"/>
        </w:rPr>
      </w:pPr>
      <w:r w:rsidRPr="00647CD0">
        <w:rPr>
          <w:rFonts w:ascii="Times New Roman" w:hAnsi="Times New Roman" w:cs="Times New Roman"/>
          <w:sz w:val="24"/>
        </w:rPr>
        <w:t>Стоимость</w:t>
      </w:r>
      <w:r>
        <w:rPr>
          <w:rFonts w:ascii="Times New Roman" w:hAnsi="Times New Roman" w:cs="Times New Roman"/>
          <w:sz w:val="24"/>
        </w:rPr>
        <w:t>:</w:t>
      </w:r>
      <w:r w:rsidRPr="00647CD0">
        <w:rPr>
          <w:rFonts w:ascii="Times New Roman" w:hAnsi="Times New Roman" w:cs="Times New Roman"/>
          <w:sz w:val="24"/>
        </w:rPr>
        <w:t xml:space="preserve"> 15 000 000 руб. с НДС.</w:t>
      </w:r>
    </w:p>
    <w:p w:rsidR="00647CD0" w:rsidRPr="00647CD0" w:rsidRDefault="00647CD0" w:rsidP="00647CD0">
      <w:pPr>
        <w:ind w:firstLine="567"/>
        <w:jc w:val="both"/>
        <w:rPr>
          <w:rFonts w:ascii="Times New Roman" w:hAnsi="Times New Roman" w:cs="Times New Roman"/>
          <w:sz w:val="24"/>
        </w:rPr>
      </w:pPr>
    </w:p>
    <w:p w:rsidR="007B02CD" w:rsidRPr="00647CD0" w:rsidRDefault="00647CD0" w:rsidP="00647CD0">
      <w:pPr>
        <w:ind w:firstLine="567"/>
        <w:jc w:val="both"/>
        <w:rPr>
          <w:rFonts w:ascii="Times New Roman" w:hAnsi="Times New Roman" w:cs="Times New Roman"/>
          <w:sz w:val="24"/>
        </w:rPr>
      </w:pPr>
      <w:r w:rsidRPr="00647CD0">
        <w:rPr>
          <w:rFonts w:ascii="Times New Roman" w:hAnsi="Times New Roman" w:cs="Times New Roman"/>
          <w:sz w:val="24"/>
        </w:rPr>
        <w:t>Контактное лицо</w:t>
      </w:r>
      <w:r>
        <w:rPr>
          <w:rFonts w:ascii="Times New Roman" w:hAnsi="Times New Roman" w:cs="Times New Roman"/>
          <w:sz w:val="24"/>
        </w:rPr>
        <w:t>:</w:t>
      </w:r>
      <w:r w:rsidRPr="00647CD0">
        <w:rPr>
          <w:rFonts w:ascii="Times New Roman" w:hAnsi="Times New Roman" w:cs="Times New Roman"/>
          <w:sz w:val="24"/>
        </w:rPr>
        <w:t xml:space="preserve"> 8 967 912 46 65</w:t>
      </w:r>
      <w:r w:rsidRPr="00647CD0">
        <w:rPr>
          <w:rFonts w:ascii="Times New Roman" w:hAnsi="Times New Roman" w:cs="Times New Roman"/>
          <w:sz w:val="24"/>
        </w:rPr>
        <w:t xml:space="preserve"> </w:t>
      </w:r>
      <w:r w:rsidRPr="00647CD0">
        <w:rPr>
          <w:rFonts w:ascii="Times New Roman" w:hAnsi="Times New Roman" w:cs="Times New Roman"/>
          <w:sz w:val="24"/>
        </w:rPr>
        <w:t>Максим</w:t>
      </w:r>
    </w:p>
    <w:sectPr w:rsidR="007B02CD" w:rsidRPr="00647CD0" w:rsidSect="00647CD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289"/>
    <w:rsid w:val="00647CD0"/>
    <w:rsid w:val="006C3289"/>
    <w:rsid w:val="007B02CD"/>
    <w:rsid w:val="00DC3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2BE251-3EEE-4F8D-A065-E598DA661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EAC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basedOn w:val="a"/>
    <w:rsid w:val="00DC3EAC"/>
    <w:pPr>
      <w:autoSpaceDE w:val="0"/>
      <w:autoSpaceDN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594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</Words>
  <Characters>618</Characters>
  <Application>Microsoft Office Word</Application>
  <DocSecurity>0</DocSecurity>
  <Lines>5</Lines>
  <Paragraphs>1</Paragraphs>
  <ScaleCrop>false</ScaleCrop>
  <Company/>
  <LinksUpToDate>false</LinksUpToDate>
  <CharactersWithSpaces>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Кондаков Сергей Евгениевич</dc:creator>
  <cp:keywords/>
  <dc:description/>
  <cp:lastModifiedBy>Кондаков Сергей Евгениевич</cp:lastModifiedBy>
  <cp:revision>3</cp:revision>
  <dcterms:created xsi:type="dcterms:W3CDTF">2024-06-10T07:00:00Z</dcterms:created>
  <dcterms:modified xsi:type="dcterms:W3CDTF">2024-06-10T07:02:00Z</dcterms:modified>
</cp:coreProperties>
</file>